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23" w:rsidRDefault="00003D25" w:rsidP="00003D25">
      <w:pPr>
        <w:shd w:val="clear" w:color="auto" w:fill="FFFFFF" w:themeFill="background1"/>
        <w:ind w:left="1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25540" cy="452755"/>
                <wp:effectExtent l="15875" t="9525" r="16510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452755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DDDDD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1F23" w:rsidRDefault="00E86864">
                            <w:pPr>
                              <w:pStyle w:val="a3"/>
                              <w:spacing w:before="197"/>
                              <w:ind w:left="2759" w:right="2770"/>
                              <w:jc w:val="center"/>
                            </w:pPr>
                            <w:bookmarkStart w:id="0" w:name="_GoBack"/>
                            <w:r>
                              <w:rPr>
                                <w:color w:val="FF0000"/>
                              </w:rPr>
                              <w:t>Средства обучения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и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воспитания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.2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" filled="f" strokecolor="#ddd" strokeweight="1.4pt">
                <v:textbox inset="0,0,0,0">
                  <w:txbxContent>
                    <w:p w:rsidR="00561F23" w:rsidRDefault="00E86864">
                      <w:pPr>
                        <w:pStyle w:val="a3"/>
                        <w:spacing w:before="197"/>
                        <w:ind w:left="2759" w:right="2770"/>
                        <w:jc w:val="center"/>
                      </w:pPr>
                      <w:bookmarkStart w:id="1" w:name="_GoBack"/>
                      <w:r>
                        <w:rPr>
                          <w:color w:val="FF0000"/>
                        </w:rPr>
                        <w:t>Средства обучения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и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воспитания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561F23" w:rsidRDefault="00561F23" w:rsidP="00003D25">
      <w:pPr>
        <w:shd w:val="clear" w:color="auto" w:fill="FFFFFF" w:themeFill="background1"/>
        <w:spacing w:before="6" w:after="1"/>
        <w:rPr>
          <w:sz w:val="15"/>
        </w:rPr>
      </w:pPr>
    </w:p>
    <w:tbl>
      <w:tblPr>
        <w:tblStyle w:val="TableNormal"/>
        <w:tblW w:w="0" w:type="auto"/>
        <w:tblCellSpacing w:w="28" w:type="dxa"/>
        <w:tblInd w:w="352" w:type="dxa"/>
        <w:tblLayout w:type="fixed"/>
        <w:tblLook w:val="01E0" w:firstRow="1" w:lastRow="1" w:firstColumn="1" w:lastColumn="1" w:noHBand="0" w:noVBand="0"/>
      </w:tblPr>
      <w:tblGrid>
        <w:gridCol w:w="2860"/>
        <w:gridCol w:w="6855"/>
      </w:tblGrid>
      <w:tr w:rsidR="00561F23" w:rsidTr="00003D25">
        <w:trPr>
          <w:trHeight w:val="953"/>
          <w:tblCellSpacing w:w="28" w:type="dxa"/>
        </w:trPr>
        <w:tc>
          <w:tcPr>
            <w:tcW w:w="27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13" w:line="242" w:lineRule="auto"/>
              <w:ind w:left="854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677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55"/>
              <w:ind w:left="1175" w:right="1224" w:firstLine="369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учебно-материальное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561F23" w:rsidTr="00003D25">
        <w:trPr>
          <w:trHeight w:val="2678"/>
          <w:tblCellSpacing w:w="28" w:type="dxa"/>
        </w:trPr>
        <w:tc>
          <w:tcPr>
            <w:tcW w:w="277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30"/>
              <w:ind w:left="6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30"/>
              <w:ind w:right="1289"/>
              <w:rPr>
                <w:sz w:val="28"/>
              </w:rPr>
            </w:pPr>
            <w:r>
              <w:rPr>
                <w:sz w:val="28"/>
              </w:rPr>
              <w:t>Обручи пластмассовые, палка пластмассовая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мячи разного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диаметра, набор кеглей, дуги для подлезания, коврики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массажные, </w:t>
            </w:r>
            <w:r>
              <w:rPr>
                <w:sz w:val="28"/>
              </w:rPr>
              <w:t>скамейки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z w:val="28"/>
              </w:rPr>
              <w:t xml:space="preserve">, шведская </w:t>
            </w:r>
            <w:r w:rsidR="00A54677">
              <w:rPr>
                <w:sz w:val="28"/>
              </w:rPr>
              <w:t>стенка</w:t>
            </w:r>
            <w:r>
              <w:rPr>
                <w:sz w:val="28"/>
              </w:rPr>
              <w:t>, кольцеброс,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мешочки для равновесия, скакалки детские, канат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перетягивания,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флажки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разноцветные,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ленты.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"/>
              <w:rPr>
                <w:sz w:val="28"/>
              </w:rPr>
            </w:pPr>
            <w:r>
              <w:rPr>
                <w:sz w:val="28"/>
              </w:rPr>
              <w:t>Наглядное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схемы).</w:t>
            </w:r>
          </w:p>
        </w:tc>
      </w:tr>
      <w:tr w:rsidR="00561F23" w:rsidTr="00003D25">
        <w:trPr>
          <w:trHeight w:val="9226"/>
          <w:tblCellSpacing w:w="28" w:type="dxa"/>
        </w:trPr>
        <w:tc>
          <w:tcPr>
            <w:tcW w:w="2776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5"/>
              <w:ind w:left="62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771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0" w:line="242" w:lineRule="auto"/>
              <w:rPr>
                <w:sz w:val="28"/>
              </w:rPr>
            </w:pPr>
            <w:r>
              <w:rPr>
                <w:sz w:val="28"/>
              </w:rPr>
              <w:t>Грузовые, легковые автомобили, игрушки (куклы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куклы-младенцы, одежда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кукол).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right="183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</w:t>
            </w:r>
            <w:r>
              <w:rPr>
                <w:sz w:val="28"/>
              </w:rPr>
              <w:t>вижения», «Пути и средства сообщения».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 демонстрационных картин «Правила 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1"/>
              <w:ind w:right="700"/>
              <w:rPr>
                <w:sz w:val="28"/>
              </w:rPr>
            </w:pPr>
            <w:r>
              <w:rPr>
                <w:sz w:val="28"/>
              </w:rPr>
              <w:t>Набор предметных карточек «Транспорт».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«Дорожная азбука»,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«Профессии»,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«Символика»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Дидактические пособия, печатные пособия 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плакаты).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" w:line="242" w:lineRule="auto"/>
              <w:ind w:right="2296"/>
              <w:rPr>
                <w:sz w:val="28"/>
              </w:rPr>
            </w:pPr>
            <w:r>
              <w:rPr>
                <w:sz w:val="28"/>
              </w:rPr>
              <w:t>Наборы игрушечной посуды.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парикмахера.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Наборы медицинских игровых принадлежностей.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модуль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«Кухня».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«Парикмахерская».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right="183"/>
              <w:rPr>
                <w:sz w:val="28"/>
              </w:rPr>
            </w:pPr>
            <w:r>
              <w:rPr>
                <w:sz w:val="28"/>
              </w:rPr>
              <w:t>Оборудование для трудовой деятельност</w:t>
            </w:r>
            <w:r>
              <w:rPr>
                <w:sz w:val="28"/>
              </w:rPr>
              <w:t>и (совочки,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грабельки, палочки, лейки пластмассовые детские)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материал и бросовый материал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ручного труда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Картины,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«Профессии»,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right="1224"/>
              <w:rPr>
                <w:sz w:val="28"/>
              </w:rPr>
            </w:pPr>
            <w:r>
              <w:rPr>
                <w:sz w:val="28"/>
              </w:rPr>
              <w:t>«Государственные символы России»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«Инструменты»,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«Посуда»,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«Одежда»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Книги,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энциклопедии,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</w:tr>
    </w:tbl>
    <w:p w:rsidR="00561F23" w:rsidRDefault="00561F23" w:rsidP="00003D25">
      <w:pPr>
        <w:shd w:val="clear" w:color="auto" w:fill="FFFFFF" w:themeFill="background1"/>
        <w:spacing w:line="320" w:lineRule="exact"/>
        <w:rPr>
          <w:sz w:val="28"/>
        </w:rPr>
        <w:sectPr w:rsidR="00561F23">
          <w:type w:val="continuous"/>
          <w:pgSz w:w="11910" w:h="16840"/>
          <w:pgMar w:top="420" w:right="5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CellSpacing w:w="29" w:type="dxa"/>
        <w:tblInd w:w="352" w:type="dxa"/>
        <w:tblLayout w:type="fixed"/>
        <w:tblLook w:val="01E0" w:firstRow="1" w:lastRow="1" w:firstColumn="1" w:lastColumn="1" w:noHBand="0" w:noVBand="0"/>
      </w:tblPr>
      <w:tblGrid>
        <w:gridCol w:w="2863"/>
        <w:gridCol w:w="6858"/>
      </w:tblGrid>
      <w:tr w:rsidR="00561F23" w:rsidTr="00003D25">
        <w:trPr>
          <w:trHeight w:val="9009"/>
          <w:tblCellSpacing w:w="29" w:type="dxa"/>
        </w:trPr>
        <w:tc>
          <w:tcPr>
            <w:tcW w:w="277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1" w:line="242" w:lineRule="auto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771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1"/>
              <w:ind w:right="183"/>
              <w:rPr>
                <w:sz w:val="28"/>
              </w:rPr>
            </w:pPr>
            <w:r>
              <w:rPr>
                <w:sz w:val="28"/>
              </w:rPr>
              <w:t>Макеты «Государственных символов России».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карты, атласы, хрестоматии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 (гербарии, муляжи,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 демонстрационные)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3"/>
              <w:rPr>
                <w:sz w:val="28"/>
              </w:rPr>
            </w:pPr>
            <w:r>
              <w:rPr>
                <w:sz w:val="28"/>
              </w:rPr>
              <w:t>Учебные приборы (микроскоп, колбы, песочные часы,</w:t>
            </w:r>
            <w:r>
              <w:rPr>
                <w:spacing w:val="-67"/>
                <w:sz w:val="28"/>
              </w:rPr>
              <w:t xml:space="preserve"> </w:t>
            </w:r>
            <w:r w:rsidR="00A546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«Посуда»,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«Овощи»,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«Деревья»,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«Животные»,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«Птицы»,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«Мебель»,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приборы»,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«Растения»,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«Грибы»,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«Ягоды»,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«Одежда»,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«Насекомые»,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«Земноводные».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Серия демонстрационных сюжетных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птицы»,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«Птицы»,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>Домино с цветными изображениями, шнуровки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уровня сложности, игрушки-персонажи,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 деревянный,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настольного конструктора, набор счетного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счетные палочки, комплект цифр и букв на магнитах,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 плоскостных геометрических фигур, 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1"/>
              <w:rPr>
                <w:sz w:val="28"/>
              </w:rPr>
            </w:pPr>
            <w:r>
              <w:rPr>
                <w:sz w:val="28"/>
              </w:rPr>
              <w:t>Мозаика с плоскостными элементами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«Цвет»,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«Форма»,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«Фигуры».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right="286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увеличительное</w:t>
            </w:r>
            <w:r w:rsidR="00A54677">
              <w:rPr>
                <w:sz w:val="28"/>
              </w:rPr>
              <w:t xml:space="preserve"> стекло</w:t>
            </w:r>
            <w:r>
              <w:rPr>
                <w:sz w:val="28"/>
              </w:rPr>
              <w:t>.</w:t>
            </w:r>
          </w:p>
        </w:tc>
      </w:tr>
      <w:tr w:rsidR="00561F23" w:rsidTr="00003D25">
        <w:trPr>
          <w:trHeight w:val="3188"/>
          <w:tblCellSpacing w:w="29" w:type="dxa"/>
        </w:trPr>
        <w:tc>
          <w:tcPr>
            <w:tcW w:w="277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9"/>
              <w:ind w:left="62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9"/>
              <w:rPr>
                <w:sz w:val="28"/>
              </w:rPr>
            </w:pPr>
            <w:r>
              <w:rPr>
                <w:sz w:val="28"/>
              </w:rPr>
              <w:t>Набор сюжетных карточек по темам «В походе», 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половодье»,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«Подарок школе»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игрушки-персонажи.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играем»,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«Звучащее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слово».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right="1224"/>
              <w:rPr>
                <w:sz w:val="28"/>
              </w:rPr>
            </w:pPr>
            <w:r>
              <w:rPr>
                <w:sz w:val="28"/>
              </w:rPr>
              <w:t>Методическая литература (рабочие тетради,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хрестоматии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" w:line="319" w:lineRule="exact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пазлы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«Азбука»,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«Развиваем речь, мышление и мелкую моторику»,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домино.</w:t>
            </w:r>
          </w:p>
        </w:tc>
      </w:tr>
      <w:tr w:rsidR="00561F23" w:rsidTr="00003D25">
        <w:trPr>
          <w:trHeight w:val="2864"/>
          <w:tblCellSpacing w:w="29" w:type="dxa"/>
        </w:trPr>
        <w:tc>
          <w:tcPr>
            <w:tcW w:w="2776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12"/>
              <w:ind w:left="62" w:right="127"/>
              <w:rPr>
                <w:sz w:val="28"/>
              </w:rPr>
            </w:pPr>
            <w:r>
              <w:rPr>
                <w:sz w:val="28"/>
              </w:rPr>
              <w:t>Художественно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771" w:type="dxa"/>
            <w:tcBorders>
              <w:top w:val="nil"/>
              <w:lef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12"/>
              <w:ind w:right="286"/>
              <w:rPr>
                <w:sz w:val="28"/>
              </w:rPr>
            </w:pPr>
            <w:r>
              <w:rPr>
                <w:sz w:val="28"/>
              </w:rPr>
              <w:t>Комплекты детских книг для каждого возраста,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 энциклопедии, иллюстрации к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литературе, портреты писателей.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мольберт,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 портреты художников-иллюстраторов,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 изделий народных промыслов (матрешка,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3"/>
              <w:rPr>
                <w:sz w:val="28"/>
              </w:rPr>
            </w:pPr>
            <w:r>
              <w:rPr>
                <w:sz w:val="28"/>
              </w:rPr>
              <w:t>«Городецкая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«Гжель»,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«Хохлома»,</w:t>
            </w:r>
          </w:p>
        </w:tc>
      </w:tr>
    </w:tbl>
    <w:p w:rsidR="00561F23" w:rsidRDefault="00561F23" w:rsidP="00003D25">
      <w:pPr>
        <w:shd w:val="clear" w:color="auto" w:fill="FFFFFF" w:themeFill="background1"/>
        <w:rPr>
          <w:sz w:val="28"/>
        </w:rPr>
        <w:sectPr w:rsidR="00561F23">
          <w:pgSz w:w="11910" w:h="16840"/>
          <w:pgMar w:top="480" w:right="5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CellSpacing w:w="31" w:type="dxa"/>
        <w:tblInd w:w="359" w:type="dxa"/>
        <w:tblLayout w:type="fixed"/>
        <w:tblLook w:val="01E0" w:firstRow="1" w:lastRow="1" w:firstColumn="1" w:lastColumn="1" w:noHBand="0" w:noVBand="0"/>
      </w:tblPr>
      <w:tblGrid>
        <w:gridCol w:w="2866"/>
        <w:gridCol w:w="6861"/>
      </w:tblGrid>
      <w:tr w:rsidR="00561F23" w:rsidTr="00003D25">
        <w:trPr>
          <w:trHeight w:val="6106"/>
          <w:tblCellSpacing w:w="31" w:type="dxa"/>
        </w:trPr>
        <w:tc>
          <w:tcPr>
            <w:tcW w:w="277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561F23" w:rsidRDefault="00561F23" w:rsidP="00003D25">
            <w:pPr>
              <w:pStyle w:val="TableParagraph"/>
              <w:shd w:val="clear" w:color="auto" w:fill="FFFFFF" w:themeFill="background1"/>
              <w:ind w:left="0"/>
              <w:rPr>
                <w:sz w:val="26"/>
              </w:rPr>
            </w:pPr>
          </w:p>
        </w:tc>
        <w:tc>
          <w:tcPr>
            <w:tcW w:w="6768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41" w:line="242" w:lineRule="auto"/>
              <w:ind w:left="37" w:right="126"/>
              <w:rPr>
                <w:sz w:val="28"/>
              </w:rPr>
            </w:pPr>
            <w:r>
              <w:rPr>
                <w:sz w:val="28"/>
              </w:rPr>
              <w:t>«Дымка», тематические комплекты карточек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3"/>
              <w:ind w:left="37" w:right="126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стаканчики,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трафареты, кисочки, карандаши простые, цветные,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мелки восковые, бумага цветная, картон цветной,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белый, безопасные ножницы, клей канцелярский,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кисточка щетинная, пластилин, доска для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left="37" w:right="126" w:firstLine="72"/>
              <w:rPr>
                <w:sz w:val="28"/>
              </w:rPr>
            </w:pPr>
            <w:r>
              <w:rPr>
                <w:sz w:val="28"/>
              </w:rPr>
              <w:t>Комплекты CD-дисков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набор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(</w:t>
            </w:r>
            <w:r>
              <w:rPr>
                <w:sz w:val="28"/>
              </w:rPr>
              <w:t>бубны,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ложки,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трещотка,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"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барабан,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погремушки),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металлофон.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ind w:left="37" w:right="126"/>
              <w:rPr>
                <w:sz w:val="28"/>
              </w:rPr>
            </w:pPr>
            <w:r>
              <w:rPr>
                <w:sz w:val="28"/>
              </w:rPr>
              <w:t>Комплекты костюмов театрализованной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шапочки для театрализованной деятельности, ширма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персонажи, флажки разноцветные, ширмы для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куклы,</w:t>
            </w:r>
            <w:r>
              <w:rPr>
                <w:spacing w:val="1"/>
                <w:sz w:val="28"/>
              </w:rPr>
              <w:t xml:space="preserve"> </w:t>
            </w:r>
            <w:r w:rsidR="00003D25">
              <w:rPr>
                <w:sz w:val="28"/>
              </w:rPr>
              <w:t>ёлка</w:t>
            </w:r>
            <w:r>
              <w:rPr>
                <w:spacing w:val="-2"/>
                <w:sz w:val="28"/>
              </w:rPr>
              <w:t xml:space="preserve"> </w:t>
            </w:r>
            <w:r w:rsidR="00003D25">
              <w:rPr>
                <w:sz w:val="28"/>
              </w:rPr>
              <w:t>искусственная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гирлянды,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елочных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мишура.</w:t>
            </w:r>
          </w:p>
        </w:tc>
      </w:tr>
      <w:tr w:rsidR="00561F23" w:rsidTr="00003D25">
        <w:trPr>
          <w:trHeight w:val="1003"/>
          <w:tblCellSpacing w:w="31" w:type="dxa"/>
        </w:trPr>
        <w:tc>
          <w:tcPr>
            <w:tcW w:w="277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before="29"/>
              <w:ind w:left="62" w:right="16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768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561F23" w:rsidRDefault="00E86864" w:rsidP="00003D25">
            <w:pPr>
              <w:pStyle w:val="TableParagraph"/>
              <w:shd w:val="clear" w:color="auto" w:fill="FFFFFF" w:themeFill="background1"/>
              <w:spacing w:line="247" w:lineRule="auto"/>
              <w:ind w:left="37" w:right="654"/>
              <w:rPr>
                <w:sz w:val="28"/>
              </w:rPr>
            </w:pPr>
            <w:r>
              <w:rPr>
                <w:sz w:val="28"/>
              </w:rPr>
              <w:t>Ноутбук, музыкальный центр, телевизор.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информации.</w:t>
            </w:r>
          </w:p>
          <w:p w:rsidR="00561F23" w:rsidRDefault="00E86864" w:rsidP="00003D25">
            <w:pPr>
              <w:pStyle w:val="TableParagraph"/>
              <w:shd w:val="clear" w:color="auto" w:fill="FFFFFF" w:themeFill="background1"/>
              <w:spacing w:line="307" w:lineRule="exact"/>
              <w:ind w:left="3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</w:tr>
    </w:tbl>
    <w:p w:rsidR="00E86864" w:rsidRDefault="00E86864"/>
    <w:sectPr w:rsidR="00E86864">
      <w:pgSz w:w="11910" w:h="16840"/>
      <w:pgMar w:top="480" w:right="5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23"/>
    <w:rsid w:val="00003D25"/>
    <w:rsid w:val="00561F23"/>
    <w:rsid w:val="005C507E"/>
    <w:rsid w:val="00A54677"/>
    <w:rsid w:val="00E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B5B0"/>
  <w15:docId w15:val="{4B4FFC1A-D90C-444D-914E-1DE865F4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2024-09-15T04:59:00Z</dcterms:created>
  <dcterms:modified xsi:type="dcterms:W3CDTF">2024-09-15T04:59:00Z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